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3686"/>
        <w:gridCol w:w="2409"/>
        <w:gridCol w:w="6321"/>
        <w:tblGridChange w:id="0">
          <w:tblGrid>
            <w:gridCol w:w="2972"/>
            <w:gridCol w:w="3686"/>
            <w:gridCol w:w="2409"/>
            <w:gridCol w:w="632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Year Group: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4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Subject: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History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Term: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Spring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Topic: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Rosa Parks</w:t>
            </w:r>
          </w:p>
        </w:tc>
      </w:tr>
    </w:tbl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4164900</wp:posOffset>
            </wp:positionH>
            <wp:positionV relativeFrom="paragraph">
              <wp:posOffset>297763</wp:posOffset>
            </wp:positionV>
            <wp:extent cx="1443038" cy="1747207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17472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153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3360"/>
        <w:gridCol w:w="5129"/>
        <w:gridCol w:w="5130"/>
        <w:tblGridChange w:id="0">
          <w:tblGrid>
            <w:gridCol w:w="1770"/>
            <w:gridCol w:w="3360"/>
            <w:gridCol w:w="5129"/>
            <w:gridCol w:w="5130"/>
          </w:tblGrid>
        </w:tblGridChange>
      </w:tblGrid>
      <w:tr>
        <w:trPr>
          <w:cantSplit w:val="0"/>
          <w:trHeight w:val="728" w:hRule="atLeast"/>
          <w:tblHeader w:val="0"/>
        </w:trPr>
        <w:tc>
          <w:tcPr>
            <w:gridSpan w:val="2"/>
            <w:shd w:fill="ffd965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 already know…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129629</wp:posOffset>
                  </wp:positionV>
                  <wp:extent cx="2245826" cy="1607307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826" cy="16073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 know now…</w:t>
            </w:r>
          </w:p>
        </w:tc>
      </w:tr>
      <w:tr>
        <w:trPr>
          <w:cantSplit w:val="0"/>
          <w:trHeight w:val="310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know about the lives of people around them and their roles in society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know that it is ok for people to be different.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know what Rosa Parks  protested about.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can list some of the things that happened to Rosa Parks after she got on the bus that day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know why the  Black Lives Matter Movement is important.</w:t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gridSpan w:val="2"/>
            <w:shd w:fill="ffd965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New vocabulary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 can do at home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law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set of rules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Find out why football players and other sport players “take the knee” at the start of each game. Why do you think they do this?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segregation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keeping people apart because of their race, gender or religion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significant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important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twvOKL2LQgaZOW2OvxlyOEbFHA==">AMUW2mWiEPqdrT2TYQzlXXzh0ylVuLr3dnSbnQ0eARj/BdNNAb3DYBEQX4BIUnoNLfYlVtI9MwnAbaU8azaa4BdfrQMqTjhnT4I47bABjIJsIi5GYSzsN2+FgJJtZuEPlX/N2cSuD5v6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2022-10-17T12:57:00Z</dcterms:created>
  <dc:creator>Authorised User</dc:creator>
</cp:coreProperties>
</file>